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0E50" w14:textId="14E6AE0C" w:rsidR="007C5C59" w:rsidRPr="007C5C59" w:rsidRDefault="007C5C59" w:rsidP="007C5C59">
      <w:pPr>
        <w:widowControl/>
        <w:shd w:val="clear" w:color="auto" w:fill="FFFFFF"/>
        <w:spacing w:after="120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27"/>
          <w:szCs w:val="27"/>
        </w:rPr>
      </w:pPr>
      <w:r w:rsidRPr="007C5C59">
        <w:rPr>
          <w:rFonts w:ascii="微软雅黑" w:eastAsia="微软雅黑" w:hAnsi="微软雅黑" w:cs="宋体" w:hint="eastAsia"/>
          <w:color w:val="333333"/>
          <w:kern w:val="36"/>
          <w:sz w:val="27"/>
          <w:szCs w:val="27"/>
        </w:rPr>
        <w:t>202</w:t>
      </w:r>
      <w:r>
        <w:rPr>
          <w:rFonts w:ascii="微软雅黑" w:eastAsia="微软雅黑" w:hAnsi="微软雅黑" w:cs="宋体"/>
          <w:color w:val="333333"/>
          <w:kern w:val="36"/>
          <w:sz w:val="27"/>
          <w:szCs w:val="27"/>
        </w:rPr>
        <w:t>2</w:t>
      </w:r>
      <w:r w:rsidRPr="007C5C59">
        <w:rPr>
          <w:rFonts w:ascii="微软雅黑" w:eastAsia="微软雅黑" w:hAnsi="微软雅黑" w:cs="宋体" w:hint="eastAsia"/>
          <w:color w:val="333333"/>
          <w:kern w:val="36"/>
          <w:sz w:val="27"/>
          <w:szCs w:val="27"/>
        </w:rPr>
        <w:t>年应届“三校生”高考《简笔画创作》考试大纲</w:t>
      </w:r>
    </w:p>
    <w:p w14:paraId="4D4281E3" w14:textId="5D5176E5" w:rsidR="007D734C" w:rsidRPr="007C5C59" w:rsidRDefault="007D734C"/>
    <w:p w14:paraId="402B9016" w14:textId="77777777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一、对应专业</w:t>
      </w:r>
    </w:p>
    <w:p w14:paraId="62436D83" w14:textId="77777777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报考影视动画专业考生须参加《简笔画创作》科目测试。</w:t>
      </w:r>
    </w:p>
    <w:p w14:paraId="4FCD2C68" w14:textId="77777777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二、测试内容及分值</w:t>
      </w:r>
    </w:p>
    <w:p w14:paraId="0D2D6840" w14:textId="14BC42DC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根据提供的静物或道具完成一张创作作品，作品完成时间为120分钟，总分</w:t>
      </w:r>
      <w:r w:rsidR="00360CA7">
        <w:rPr>
          <w:rFonts w:ascii="宋体" w:eastAsia="宋体" w:hAnsi="宋体" w:cs="Arial"/>
          <w:color w:val="333333"/>
          <w:kern w:val="0"/>
          <w:sz w:val="24"/>
          <w:szCs w:val="24"/>
        </w:rPr>
        <w:t>200</w:t>
      </w:r>
      <w:r w:rsidRPr="007C5C5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分。</w:t>
      </w:r>
    </w:p>
    <w:p w14:paraId="22052A41" w14:textId="77777777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三、测试要求</w:t>
      </w:r>
    </w:p>
    <w:p w14:paraId="3B32D2A2" w14:textId="77777777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1.将考试中提供的静物作为画面主要部分，对静物的刻画要能体现考生扎实的绘画功底</w:t>
      </w:r>
    </w:p>
    <w:p w14:paraId="27C77495" w14:textId="77777777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2.在完成画面主体的基础上，适当添加其他元素、创意情节等，以体现考生对创意绘画的理解。</w:t>
      </w:r>
    </w:p>
    <w:p w14:paraId="29D048E7" w14:textId="77777777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3.考生应当适当添加色彩元素丰富画面，其他如工具、材料、表现风格等不限。</w:t>
      </w:r>
    </w:p>
    <w:p w14:paraId="3689986A" w14:textId="77777777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4.画面风格统一，全部元素表现在一张试题纸上。</w:t>
      </w:r>
    </w:p>
    <w:p w14:paraId="57A8F3D2" w14:textId="77777777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四、注意事项</w:t>
      </w:r>
    </w:p>
    <w:p w14:paraId="194B0A4F" w14:textId="337F1755" w:rsidR="007C5C59" w:rsidRPr="007C5C59" w:rsidRDefault="007C5C59" w:rsidP="007C5C59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7C5C5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考生须自带黑色水笔、4K画板、铅笔、橡皮、水笔、彩色笔等自选画材。</w:t>
      </w:r>
    </w:p>
    <w:sectPr w:rsidR="007C5C59" w:rsidRPr="007C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4C"/>
    <w:rsid w:val="00360CA7"/>
    <w:rsid w:val="007C5C59"/>
    <w:rsid w:val="007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3C5B"/>
  <w15:chartTrackingRefBased/>
  <w15:docId w15:val="{15F406A3-1FF2-4D49-AB39-611FE80A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C5C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59"/>
    <w:rPr>
      <w:b/>
      <w:bCs/>
    </w:rPr>
  </w:style>
  <w:style w:type="character" w:customStyle="1" w:styleId="10">
    <w:name w:val="标题 1 字符"/>
    <w:basedOn w:val="a0"/>
    <w:link w:val="1"/>
    <w:uiPriority w:val="9"/>
    <w:rsid w:val="007C5C5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蔡</dc:creator>
  <cp:keywords/>
  <dc:description/>
  <cp:lastModifiedBy>蔡 蔡</cp:lastModifiedBy>
  <cp:revision>3</cp:revision>
  <dcterms:created xsi:type="dcterms:W3CDTF">2022-06-16T05:20:00Z</dcterms:created>
  <dcterms:modified xsi:type="dcterms:W3CDTF">2022-06-16T05:21:00Z</dcterms:modified>
</cp:coreProperties>
</file>